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F14F4" w14:textId="29C9B2D8" w:rsidR="009B7534" w:rsidRPr="001C59EE" w:rsidRDefault="0046129A" w:rsidP="009B7534">
      <w:pPr>
        <w:rPr>
          <w:b/>
          <w:bCs/>
          <w:sz w:val="30"/>
          <w:szCs w:val="30"/>
        </w:rPr>
      </w:pPr>
      <w:r>
        <w:rPr>
          <w:b/>
          <w:bCs/>
          <w:sz w:val="30"/>
          <w:szCs w:val="30"/>
        </w:rPr>
        <w:t>Submission criteria for</w:t>
      </w:r>
      <w:r w:rsidR="002E24A0">
        <w:rPr>
          <w:b/>
          <w:bCs/>
          <w:sz w:val="30"/>
          <w:szCs w:val="30"/>
        </w:rPr>
        <w:t xml:space="preserve"> the</w:t>
      </w:r>
      <w:r>
        <w:rPr>
          <w:b/>
          <w:bCs/>
          <w:sz w:val="30"/>
          <w:szCs w:val="30"/>
        </w:rPr>
        <w:t xml:space="preserve"> </w:t>
      </w:r>
      <w:r w:rsidR="009B7534" w:rsidRPr="001C59EE">
        <w:rPr>
          <w:b/>
          <w:bCs/>
          <w:i/>
          <w:iCs/>
          <w:sz w:val="30"/>
          <w:szCs w:val="30"/>
        </w:rPr>
        <w:t>Journal of Analytical Psychology</w:t>
      </w:r>
    </w:p>
    <w:p w14:paraId="61038784" w14:textId="77777777" w:rsidR="009B7534" w:rsidRPr="009B7534" w:rsidRDefault="009B7534" w:rsidP="009B7534">
      <w:r w:rsidRPr="009B7534">
        <w:t xml:space="preserve">The </w:t>
      </w:r>
      <w:r w:rsidRPr="009B7534">
        <w:rPr>
          <w:i/>
          <w:iCs/>
        </w:rPr>
        <w:t>Journal of Analytical Psychology</w:t>
      </w:r>
      <w:r w:rsidRPr="009B7534">
        <w:t xml:space="preserve"> welcomes submissions in English from authors throughout the world. Papers must make a clear and substantial contribution to analytical psychology and demonstrate informed engagement with relevant Jungian and post-Jungian thought.</w:t>
      </w:r>
    </w:p>
    <w:p w14:paraId="5F72B99A" w14:textId="77777777" w:rsidR="009B7534" w:rsidRPr="009B7534" w:rsidRDefault="009B7534" w:rsidP="009B7534">
      <w:r w:rsidRPr="009B7534">
        <w:t>We particularly welcome:</w:t>
      </w:r>
    </w:p>
    <w:p w14:paraId="65598173" w14:textId="77777777" w:rsidR="00947368" w:rsidRPr="008C1F20" w:rsidRDefault="00947368" w:rsidP="00947368">
      <w:pPr>
        <w:numPr>
          <w:ilvl w:val="0"/>
          <w:numId w:val="1"/>
        </w:numPr>
        <w:rPr>
          <w:lang w:val="en-GB"/>
        </w:rPr>
      </w:pPr>
      <w:r>
        <w:t>C</w:t>
      </w:r>
      <w:r w:rsidR="009B7534" w:rsidRPr="009B7534">
        <w:t xml:space="preserve">linically grounded papers that deepen understanding of analytic practice or illuminate clinical </w:t>
      </w:r>
      <w:r w:rsidR="00BE784E" w:rsidRPr="009B7534">
        <w:t>experience.</w:t>
      </w:r>
    </w:p>
    <w:p w14:paraId="7BEDD290" w14:textId="6CB48B86" w:rsidR="009B7534" w:rsidRPr="00947368" w:rsidRDefault="00947368" w:rsidP="00947368">
      <w:pPr>
        <w:numPr>
          <w:ilvl w:val="0"/>
          <w:numId w:val="1"/>
        </w:numPr>
        <w:rPr>
          <w:lang w:val="en-GB"/>
        </w:rPr>
      </w:pPr>
      <w:r>
        <w:t>O</w:t>
      </w:r>
      <w:r w:rsidR="009B7534" w:rsidRPr="009B7534">
        <w:t>riginal theoretical papers that develop, challenge, or critically examine concepts within analytical psychology</w:t>
      </w:r>
      <w:r w:rsidR="00A35C66">
        <w:t xml:space="preserve"> </w:t>
      </w:r>
      <w:r w:rsidR="00A35C66" w:rsidRPr="00947368">
        <w:rPr>
          <w:lang w:val="en-GB"/>
        </w:rPr>
        <w:t xml:space="preserve">and have clear implications for clinical understanding or </w:t>
      </w:r>
      <w:r w:rsidR="00BE784E" w:rsidRPr="00947368">
        <w:rPr>
          <w:lang w:val="en-GB"/>
        </w:rPr>
        <w:t>practice</w:t>
      </w:r>
      <w:r w:rsidR="00BE784E" w:rsidRPr="009B7534">
        <w:t>.</w:t>
      </w:r>
    </w:p>
    <w:p w14:paraId="6DB3C63C" w14:textId="7EF4C070" w:rsidR="009B7534" w:rsidRPr="00FD470A" w:rsidRDefault="00947368" w:rsidP="00A35C66">
      <w:pPr>
        <w:numPr>
          <w:ilvl w:val="0"/>
          <w:numId w:val="1"/>
        </w:numPr>
        <w:rPr>
          <w:lang w:val="en-GB"/>
        </w:rPr>
      </w:pPr>
      <w:r>
        <w:t>R</w:t>
      </w:r>
      <w:r w:rsidR="009B7534" w:rsidRPr="009B7534">
        <w:t>esearch papers whose questions, findings, and implications contribute directly to analytical psychology</w:t>
      </w:r>
      <w:r w:rsidR="00A35C66">
        <w:t xml:space="preserve"> </w:t>
      </w:r>
      <w:r w:rsidR="00A35C66" w:rsidRPr="00A35C66">
        <w:rPr>
          <w:lang w:val="en-GB"/>
        </w:rPr>
        <w:t>and demonstrate clear relevance to clinical practice</w:t>
      </w:r>
      <w:r w:rsidR="002E24A0">
        <w:rPr>
          <w:lang w:val="en-GB"/>
        </w:rPr>
        <w:t xml:space="preserve"> </w:t>
      </w:r>
      <w:r w:rsidR="00F74899">
        <w:rPr>
          <w:lang w:val="en-GB"/>
        </w:rPr>
        <w:t xml:space="preserve">and thinking </w:t>
      </w:r>
      <w:r w:rsidR="002E24A0">
        <w:rPr>
          <w:lang w:val="en-GB"/>
        </w:rPr>
        <w:t xml:space="preserve">within our diverse environmental, </w:t>
      </w:r>
      <w:r>
        <w:rPr>
          <w:lang w:val="en-GB"/>
        </w:rPr>
        <w:t>cultural,</w:t>
      </w:r>
      <w:r w:rsidR="002E24A0">
        <w:rPr>
          <w:lang w:val="en-GB"/>
        </w:rPr>
        <w:t xml:space="preserve"> and geographic contexts</w:t>
      </w:r>
      <w:r w:rsidR="009B7534" w:rsidRPr="009B7534">
        <w:t>; and</w:t>
      </w:r>
    </w:p>
    <w:p w14:paraId="3D99FA22" w14:textId="46B5FA88" w:rsidR="002E24A0" w:rsidRDefault="00947368" w:rsidP="008C1F20">
      <w:pPr>
        <w:numPr>
          <w:ilvl w:val="0"/>
          <w:numId w:val="1"/>
        </w:numPr>
      </w:pPr>
      <w:r>
        <w:t>I</w:t>
      </w:r>
      <w:r w:rsidR="009B7534" w:rsidRPr="009B7534">
        <w:t xml:space="preserve">nterdisciplinary papers that bring analytical psychology into meaningful dialogue with psychoanalysis, psychology, philosophy, science, religion, </w:t>
      </w:r>
      <w:r w:rsidR="0046129A">
        <w:t xml:space="preserve">the environment, </w:t>
      </w:r>
      <w:r w:rsidR="009B7534" w:rsidRPr="009B7534">
        <w:t xml:space="preserve">culture, politics, </w:t>
      </w:r>
      <w:r w:rsidR="008C1F20" w:rsidRPr="009B7534">
        <w:t>literature</w:t>
      </w:r>
      <w:r w:rsidR="008C1F20">
        <w:t xml:space="preserve">, film, </w:t>
      </w:r>
      <w:r w:rsidR="009B7534" w:rsidRPr="009B7534">
        <w:t>or the arts</w:t>
      </w:r>
      <w:r w:rsidR="00A35C66">
        <w:t xml:space="preserve"> in a way that advances </w:t>
      </w:r>
      <w:r w:rsidR="002E24A0">
        <w:t xml:space="preserve">both </w:t>
      </w:r>
      <w:r w:rsidR="00A35C66">
        <w:t xml:space="preserve">clinical </w:t>
      </w:r>
      <w:r w:rsidR="002E24A0">
        <w:t xml:space="preserve">and cultural </w:t>
      </w:r>
      <w:r w:rsidR="00A35C66">
        <w:t>understanding</w:t>
      </w:r>
      <w:r w:rsidR="00F74899">
        <w:t>s</w:t>
      </w:r>
      <w:r w:rsidR="00A35C66">
        <w:t xml:space="preserve"> within analytical psychology</w:t>
      </w:r>
      <w:r w:rsidR="009B7534" w:rsidRPr="009B7534">
        <w:t>.</w:t>
      </w:r>
    </w:p>
    <w:p w14:paraId="601BF4AC" w14:textId="0A508234" w:rsidR="002E24A0" w:rsidRPr="002E24A0" w:rsidRDefault="002E24A0" w:rsidP="009B7534">
      <w:r w:rsidRPr="005118FF">
        <w:rPr>
          <w:b/>
          <w:bCs/>
        </w:rPr>
        <w:t>Is your paper right for the</w:t>
      </w:r>
      <w:r w:rsidRPr="005118FF">
        <w:rPr>
          <w:b/>
          <w:bCs/>
          <w:i/>
          <w:iCs/>
        </w:rPr>
        <w:t xml:space="preserve"> Journal of Analytical Psychology</w:t>
      </w:r>
      <w:r>
        <w:rPr>
          <w:b/>
          <w:bCs/>
          <w:i/>
          <w:iCs/>
        </w:rPr>
        <w:t>?</w:t>
      </w:r>
    </w:p>
    <w:p w14:paraId="0094164C" w14:textId="55A3E35D" w:rsidR="002E24A0" w:rsidRDefault="002E24A0" w:rsidP="009B7534">
      <w:r>
        <w:t xml:space="preserve">When considering your </w:t>
      </w:r>
      <w:r w:rsidR="005118FF">
        <w:t>submission,</w:t>
      </w:r>
      <w:r>
        <w:t xml:space="preserve"> we would encourage you to consider the following:</w:t>
      </w:r>
    </w:p>
    <w:p w14:paraId="70936734" w14:textId="4E590441" w:rsidR="00A35C66" w:rsidRDefault="009B7534" w:rsidP="005118FF">
      <w:pPr>
        <w:pStyle w:val="ListParagraph"/>
        <w:numPr>
          <w:ilvl w:val="0"/>
          <w:numId w:val="2"/>
        </w:numPr>
      </w:pPr>
      <w:r w:rsidRPr="009B7534">
        <w:t xml:space="preserve">Clinical papers should move beyond description to offer sustained reflection on the clinical material and its theoretical significance. </w:t>
      </w:r>
      <w:r w:rsidR="008C1F20">
        <w:br/>
      </w:r>
    </w:p>
    <w:p w14:paraId="11761155" w14:textId="4981658B" w:rsidR="00C72923" w:rsidRDefault="00C72923" w:rsidP="00FB7DA2">
      <w:pPr>
        <w:pStyle w:val="ListParagraph"/>
        <w:numPr>
          <w:ilvl w:val="0"/>
          <w:numId w:val="2"/>
        </w:numPr>
      </w:pPr>
      <w:r w:rsidRPr="002F7CBE">
        <w:t>Theoretical and research papers</w:t>
      </w:r>
      <w:r w:rsidRPr="00400F54">
        <w:t xml:space="preserve"> should engage substantively with analytical psychology, advancing its concepts, questioning established assumptions, or contributing new perspectives relevant to its theory or clinical practice.</w:t>
      </w:r>
      <w:r w:rsidR="008C1F20">
        <w:br/>
      </w:r>
    </w:p>
    <w:p w14:paraId="64E3BC5A" w14:textId="7D512A8A" w:rsidR="00400F54" w:rsidRDefault="009B7534" w:rsidP="00FB7DA2">
      <w:pPr>
        <w:pStyle w:val="ListParagraph"/>
        <w:numPr>
          <w:ilvl w:val="0"/>
          <w:numId w:val="2"/>
        </w:numPr>
      </w:pPr>
      <w:r w:rsidRPr="009B7534">
        <w:t>Interdisciplinary and cultural papers</w:t>
      </w:r>
      <w:r w:rsidR="00645CD0">
        <w:t xml:space="preserve">, including those addressing literature, art, film, politics, or other subjects, should demonstrate how engagement with these fields deepens, challenges, or extends our understanding of analytical psychology. Papers that primarily </w:t>
      </w:r>
      <w:r w:rsidR="00803221">
        <w:t>superimpose</w:t>
      </w:r>
      <w:r w:rsidR="00645CD0">
        <w:t xml:space="preserve"> Jungian concepts to interpret material, without making a substantive </w:t>
      </w:r>
      <w:r w:rsidR="00BE784E">
        <w:t>contribution</w:t>
      </w:r>
      <w:r w:rsidR="00645CD0">
        <w:t xml:space="preserve"> </w:t>
      </w:r>
      <w:r w:rsidR="00FB7DA2">
        <w:t xml:space="preserve">to analytical-psychological thought, </w:t>
      </w:r>
      <w:r w:rsidR="00A35C66" w:rsidRPr="00FB7DA2">
        <w:rPr>
          <w:lang w:val="en-GB"/>
        </w:rPr>
        <w:t xml:space="preserve"> will not normally fall within the Journal’s remit.</w:t>
      </w:r>
    </w:p>
    <w:p w14:paraId="3B108EEC" w14:textId="2EC9475E" w:rsidR="00CE7CE9" w:rsidRDefault="00CE7CE9" w:rsidP="00FB7DA2">
      <w:pPr>
        <w:pStyle w:val="ListParagraph"/>
        <w:numPr>
          <w:ilvl w:val="0"/>
          <w:numId w:val="2"/>
        </w:numPr>
      </w:pPr>
      <w:r w:rsidRPr="00CE7CE9">
        <w:lastRenderedPageBreak/>
        <w:t>The Journal also publishes commissioned and selected book reviews, film and cultural commentaries, interviews, and other contributions that may follow different editorial criteria.</w:t>
      </w:r>
    </w:p>
    <w:p w14:paraId="421DAA93" w14:textId="75FEE5B7" w:rsidR="00400F54" w:rsidRPr="00400F54" w:rsidRDefault="00400F54" w:rsidP="00C72923">
      <w:pPr>
        <w:pStyle w:val="ListParagraph"/>
        <w:numPr>
          <w:ilvl w:val="0"/>
          <w:numId w:val="2"/>
        </w:numPr>
      </w:pPr>
      <w:r>
        <w:br w:type="column"/>
      </w:r>
    </w:p>
    <w:p w14:paraId="07259469" w14:textId="77777777" w:rsidR="00400F54" w:rsidRPr="00400F54" w:rsidRDefault="00400F54" w:rsidP="00400F54">
      <w:pPr>
        <w:pStyle w:val="ListParagraph"/>
        <w:numPr>
          <w:ilvl w:val="0"/>
          <w:numId w:val="2"/>
        </w:numPr>
      </w:pPr>
      <w:r w:rsidRPr="00400F54">
        <w:t xml:space="preserve">  </w:t>
      </w:r>
      <w:r w:rsidRPr="00400F54">
        <w:rPr>
          <w:b/>
          <w:bCs/>
        </w:rPr>
        <w:t>Theoretical and research papers</w:t>
      </w:r>
      <w:r w:rsidRPr="00400F54">
        <w:t xml:space="preserve"> should engage substantively with analytical psychology, advancing its concepts, questioning established assumptions, or contributing new perspectives relevant to its theory or clinical practice.</w:t>
      </w:r>
    </w:p>
    <w:p w14:paraId="66F6E5A5" w14:textId="47BB2CCD" w:rsidR="00A35C66" w:rsidRPr="002E24A0" w:rsidRDefault="00400F54" w:rsidP="00400F54">
      <w:pPr>
        <w:pStyle w:val="ListParagraph"/>
        <w:numPr>
          <w:ilvl w:val="0"/>
          <w:numId w:val="2"/>
        </w:numPr>
        <w:rPr>
          <w:lang w:val="en-GB"/>
        </w:rPr>
      </w:pPr>
      <w:r w:rsidRPr="00400F54">
        <w:t xml:space="preserve">  </w:t>
      </w:r>
      <w:r w:rsidRPr="00400F54">
        <w:rPr>
          <w:b/>
          <w:bCs/>
        </w:rPr>
        <w:t>Interdisciplinary and cultural papers</w:t>
      </w:r>
      <w:r w:rsidRPr="00400F54">
        <w:t>, including those addressing literature, art, film, politics, or other subjects, should demonstrate how engagement with these fields deepens, challenges, or extends our understanding of analytical psychology. Papers that primarily apply Jungian concepts to interpret material, without making a substantive contribution to analytical-psychological thought, will not normally fall within the Journal's remit.</w:t>
      </w:r>
    </w:p>
    <w:p w14:paraId="103F2BCB" w14:textId="77777777" w:rsidR="00E20E32" w:rsidRDefault="00E20E32"/>
    <w:sectPr w:rsidR="00E20E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F4127"/>
    <w:multiLevelType w:val="hybridMultilevel"/>
    <w:tmpl w:val="119AA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D41FBD"/>
    <w:multiLevelType w:val="multilevel"/>
    <w:tmpl w:val="BC2A5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0794975">
    <w:abstractNumId w:val="1"/>
  </w:num>
  <w:num w:numId="2" w16cid:durableId="123357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534"/>
    <w:rsid w:val="00060C88"/>
    <w:rsid w:val="00096D1A"/>
    <w:rsid w:val="001C59EE"/>
    <w:rsid w:val="001E75F5"/>
    <w:rsid w:val="002B2C56"/>
    <w:rsid w:val="002E24A0"/>
    <w:rsid w:val="002F7CBE"/>
    <w:rsid w:val="003D55B6"/>
    <w:rsid w:val="00400F54"/>
    <w:rsid w:val="004134E9"/>
    <w:rsid w:val="00430142"/>
    <w:rsid w:val="00435F85"/>
    <w:rsid w:val="0046129A"/>
    <w:rsid w:val="00493AE8"/>
    <w:rsid w:val="004B7DB4"/>
    <w:rsid w:val="005118FF"/>
    <w:rsid w:val="005E05ED"/>
    <w:rsid w:val="00645CD0"/>
    <w:rsid w:val="00690081"/>
    <w:rsid w:val="007831DD"/>
    <w:rsid w:val="00803221"/>
    <w:rsid w:val="008C1F20"/>
    <w:rsid w:val="008D5BD9"/>
    <w:rsid w:val="00947368"/>
    <w:rsid w:val="009B2D92"/>
    <w:rsid w:val="009B7534"/>
    <w:rsid w:val="00A35C66"/>
    <w:rsid w:val="00BE784E"/>
    <w:rsid w:val="00C4336D"/>
    <w:rsid w:val="00C72923"/>
    <w:rsid w:val="00CE7CE9"/>
    <w:rsid w:val="00D21CCD"/>
    <w:rsid w:val="00D24AAB"/>
    <w:rsid w:val="00E164BC"/>
    <w:rsid w:val="00E20E32"/>
    <w:rsid w:val="00E30E9B"/>
    <w:rsid w:val="00F01F38"/>
    <w:rsid w:val="00F74899"/>
    <w:rsid w:val="00FB7DA2"/>
    <w:rsid w:val="00FD4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31495"/>
  <w15:chartTrackingRefBased/>
  <w15:docId w15:val="{94C3CB29-BA85-4FF3-9236-9DA212FED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75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75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75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75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75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75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75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75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75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75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75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75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75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75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75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75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75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7534"/>
    <w:rPr>
      <w:rFonts w:eastAsiaTheme="majorEastAsia" w:cstheme="majorBidi"/>
      <w:color w:val="272727" w:themeColor="text1" w:themeTint="D8"/>
    </w:rPr>
  </w:style>
  <w:style w:type="paragraph" w:styleId="Title">
    <w:name w:val="Title"/>
    <w:basedOn w:val="Normal"/>
    <w:next w:val="Normal"/>
    <w:link w:val="TitleChar"/>
    <w:uiPriority w:val="10"/>
    <w:qFormat/>
    <w:rsid w:val="009B75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75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75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75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7534"/>
    <w:pPr>
      <w:spacing w:before="160"/>
      <w:jc w:val="center"/>
    </w:pPr>
    <w:rPr>
      <w:i/>
      <w:iCs/>
      <w:color w:val="404040" w:themeColor="text1" w:themeTint="BF"/>
    </w:rPr>
  </w:style>
  <w:style w:type="character" w:customStyle="1" w:styleId="QuoteChar">
    <w:name w:val="Quote Char"/>
    <w:basedOn w:val="DefaultParagraphFont"/>
    <w:link w:val="Quote"/>
    <w:uiPriority w:val="29"/>
    <w:rsid w:val="009B7534"/>
    <w:rPr>
      <w:i/>
      <w:iCs/>
      <w:color w:val="404040" w:themeColor="text1" w:themeTint="BF"/>
    </w:rPr>
  </w:style>
  <w:style w:type="paragraph" w:styleId="ListParagraph">
    <w:name w:val="List Paragraph"/>
    <w:basedOn w:val="Normal"/>
    <w:uiPriority w:val="34"/>
    <w:qFormat/>
    <w:rsid w:val="009B7534"/>
    <w:pPr>
      <w:ind w:left="720"/>
      <w:contextualSpacing/>
    </w:pPr>
  </w:style>
  <w:style w:type="character" w:styleId="IntenseEmphasis">
    <w:name w:val="Intense Emphasis"/>
    <w:basedOn w:val="DefaultParagraphFont"/>
    <w:uiPriority w:val="21"/>
    <w:qFormat/>
    <w:rsid w:val="009B7534"/>
    <w:rPr>
      <w:i/>
      <w:iCs/>
      <w:color w:val="0F4761" w:themeColor="accent1" w:themeShade="BF"/>
    </w:rPr>
  </w:style>
  <w:style w:type="paragraph" w:styleId="IntenseQuote">
    <w:name w:val="Intense Quote"/>
    <w:basedOn w:val="Normal"/>
    <w:next w:val="Normal"/>
    <w:link w:val="IntenseQuoteChar"/>
    <w:uiPriority w:val="30"/>
    <w:qFormat/>
    <w:rsid w:val="009B75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7534"/>
    <w:rPr>
      <w:i/>
      <w:iCs/>
      <w:color w:val="0F4761" w:themeColor="accent1" w:themeShade="BF"/>
    </w:rPr>
  </w:style>
  <w:style w:type="character" w:styleId="IntenseReference">
    <w:name w:val="Intense Reference"/>
    <w:basedOn w:val="DefaultParagraphFont"/>
    <w:uiPriority w:val="32"/>
    <w:qFormat/>
    <w:rsid w:val="009B7534"/>
    <w:rPr>
      <w:b/>
      <w:bCs/>
      <w:smallCaps/>
      <w:color w:val="0F4761" w:themeColor="accent1" w:themeShade="BF"/>
      <w:spacing w:val="5"/>
    </w:rPr>
  </w:style>
  <w:style w:type="paragraph" w:styleId="Revision">
    <w:name w:val="Revision"/>
    <w:hidden/>
    <w:uiPriority w:val="99"/>
    <w:semiHidden/>
    <w:rsid w:val="00A35C66"/>
    <w:pPr>
      <w:spacing w:after="0" w:line="240" w:lineRule="auto"/>
    </w:pPr>
  </w:style>
  <w:style w:type="paragraph" w:styleId="NormalWeb">
    <w:name w:val="Normal (Web)"/>
    <w:basedOn w:val="Normal"/>
    <w:uiPriority w:val="99"/>
    <w:semiHidden/>
    <w:unhideWhenUsed/>
    <w:rsid w:val="00A35C66"/>
    <w:rPr>
      <w:rFonts w:ascii="Times New Roman" w:hAnsi="Times New Roman" w:cs="Times New Roman"/>
    </w:rPr>
  </w:style>
  <w:style w:type="character" w:styleId="CommentReference">
    <w:name w:val="annotation reference"/>
    <w:basedOn w:val="DefaultParagraphFont"/>
    <w:uiPriority w:val="99"/>
    <w:semiHidden/>
    <w:unhideWhenUsed/>
    <w:rsid w:val="0046129A"/>
    <w:rPr>
      <w:sz w:val="16"/>
      <w:szCs w:val="16"/>
    </w:rPr>
  </w:style>
  <w:style w:type="paragraph" w:styleId="CommentText">
    <w:name w:val="annotation text"/>
    <w:basedOn w:val="Normal"/>
    <w:link w:val="CommentTextChar"/>
    <w:uiPriority w:val="99"/>
    <w:semiHidden/>
    <w:unhideWhenUsed/>
    <w:rsid w:val="0046129A"/>
    <w:pPr>
      <w:spacing w:line="240" w:lineRule="auto"/>
    </w:pPr>
    <w:rPr>
      <w:sz w:val="20"/>
      <w:szCs w:val="20"/>
    </w:rPr>
  </w:style>
  <w:style w:type="character" w:customStyle="1" w:styleId="CommentTextChar">
    <w:name w:val="Comment Text Char"/>
    <w:basedOn w:val="DefaultParagraphFont"/>
    <w:link w:val="CommentText"/>
    <w:uiPriority w:val="99"/>
    <w:semiHidden/>
    <w:rsid w:val="0046129A"/>
    <w:rPr>
      <w:sz w:val="20"/>
      <w:szCs w:val="20"/>
    </w:rPr>
  </w:style>
  <w:style w:type="paragraph" w:styleId="CommentSubject">
    <w:name w:val="annotation subject"/>
    <w:basedOn w:val="CommentText"/>
    <w:next w:val="CommentText"/>
    <w:link w:val="CommentSubjectChar"/>
    <w:uiPriority w:val="99"/>
    <w:semiHidden/>
    <w:unhideWhenUsed/>
    <w:rsid w:val="0046129A"/>
    <w:rPr>
      <w:b/>
      <w:bCs/>
    </w:rPr>
  </w:style>
  <w:style w:type="character" w:customStyle="1" w:styleId="CommentSubjectChar">
    <w:name w:val="Comment Subject Char"/>
    <w:basedOn w:val="CommentTextChar"/>
    <w:link w:val="CommentSubject"/>
    <w:uiPriority w:val="99"/>
    <w:semiHidden/>
    <w:rsid w:val="0046129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450</Words>
  <Characters>2569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Bates</dc:creator>
  <cp:keywords/>
  <dc:description/>
  <cp:lastModifiedBy>Arthur Niesser</cp:lastModifiedBy>
  <cp:revision>2</cp:revision>
  <dcterms:created xsi:type="dcterms:W3CDTF">2026-10-11T22:26:00Z</dcterms:created>
  <dcterms:modified xsi:type="dcterms:W3CDTF">2026-10-11T22:26:00Z</dcterms:modified>
</cp:coreProperties>
</file>